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A7" w:rsidRPr="007014A7" w:rsidRDefault="007014A7" w:rsidP="007014A7">
      <w:pPr>
        <w:pStyle w:val="a5"/>
        <w:ind w:left="8647"/>
        <w:rPr>
          <w:rFonts w:ascii="Times New Roman" w:hAnsi="Times New Roman"/>
          <w:sz w:val="28"/>
          <w:szCs w:val="28"/>
        </w:rPr>
      </w:pPr>
      <w:r w:rsidRPr="007014A7">
        <w:rPr>
          <w:rFonts w:ascii="Times New Roman" w:hAnsi="Times New Roman"/>
          <w:sz w:val="28"/>
          <w:szCs w:val="28"/>
        </w:rPr>
        <w:t>ЗАТВЕРДЖЕНО</w:t>
      </w:r>
      <w:r w:rsidRPr="007014A7">
        <w:rPr>
          <w:rFonts w:ascii="Times New Roman" w:hAnsi="Times New Roman"/>
          <w:sz w:val="28"/>
          <w:szCs w:val="28"/>
        </w:rPr>
        <w:br/>
        <w:t>розпорядженням Кабінету Міністрів України</w:t>
      </w:r>
      <w:r w:rsidRPr="007014A7">
        <w:rPr>
          <w:rFonts w:ascii="Times New Roman" w:hAnsi="Times New Roman"/>
          <w:sz w:val="28"/>
          <w:szCs w:val="28"/>
        </w:rPr>
        <w:br/>
        <w:t>від</w:t>
      </w:r>
      <w:r w:rsidR="00184FEE">
        <w:rPr>
          <w:rFonts w:ascii="Times New Roman" w:hAnsi="Times New Roman"/>
          <w:sz w:val="28"/>
          <w:szCs w:val="28"/>
        </w:rPr>
        <w:t xml:space="preserve"> 16 лютого </w:t>
      </w:r>
      <w:r w:rsidRPr="007014A7">
        <w:rPr>
          <w:rFonts w:ascii="Times New Roman" w:hAnsi="Times New Roman"/>
          <w:sz w:val="28"/>
          <w:szCs w:val="28"/>
        </w:rPr>
        <w:t>2022 р. №</w:t>
      </w:r>
      <w:r w:rsidR="00184FEE">
        <w:rPr>
          <w:rFonts w:ascii="Times New Roman" w:hAnsi="Times New Roman"/>
          <w:sz w:val="28"/>
          <w:szCs w:val="28"/>
        </w:rPr>
        <w:t xml:space="preserve"> 169-р</w:t>
      </w:r>
    </w:p>
    <w:p w:rsidR="007014A7" w:rsidRPr="007014A7" w:rsidRDefault="007014A7" w:rsidP="007014A7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7014A7">
        <w:rPr>
          <w:rFonts w:ascii="Times New Roman" w:hAnsi="Times New Roman"/>
          <w:b w:val="0"/>
          <w:sz w:val="28"/>
          <w:szCs w:val="28"/>
        </w:rPr>
        <w:t xml:space="preserve">ПЛАН </w:t>
      </w:r>
      <w:r w:rsidR="00F83BC5">
        <w:rPr>
          <w:rFonts w:ascii="Times New Roman" w:hAnsi="Times New Roman"/>
          <w:b w:val="0"/>
          <w:sz w:val="28"/>
          <w:szCs w:val="28"/>
        </w:rPr>
        <w:br/>
      </w:r>
      <w:r w:rsidR="00F83BC5" w:rsidRPr="007014A7">
        <w:rPr>
          <w:rFonts w:ascii="Times New Roman" w:hAnsi="Times New Roman"/>
          <w:b w:val="0"/>
          <w:sz w:val="28"/>
          <w:szCs w:val="28"/>
        </w:rPr>
        <w:t>заходів</w:t>
      </w:r>
      <w:r w:rsidR="00F83BC5">
        <w:rPr>
          <w:rFonts w:ascii="Times New Roman" w:hAnsi="Times New Roman"/>
          <w:b w:val="0"/>
          <w:sz w:val="28"/>
          <w:szCs w:val="28"/>
        </w:rPr>
        <w:t xml:space="preserve"> </w:t>
      </w:r>
      <w:r w:rsidRPr="007014A7">
        <w:rPr>
          <w:rFonts w:ascii="Times New Roman" w:hAnsi="Times New Roman"/>
          <w:b w:val="0"/>
          <w:sz w:val="28"/>
          <w:szCs w:val="28"/>
        </w:rPr>
        <w:t>з підтримки легкої промисловості України на 2022</w:t>
      </w:r>
      <w:r>
        <w:rPr>
          <w:rFonts w:ascii="Times New Roman" w:hAnsi="Times New Roman"/>
          <w:b w:val="0"/>
          <w:sz w:val="28"/>
          <w:szCs w:val="28"/>
        </w:rPr>
        <w:t>—</w:t>
      </w:r>
      <w:r w:rsidRPr="007014A7">
        <w:rPr>
          <w:rFonts w:ascii="Times New Roman" w:hAnsi="Times New Roman"/>
          <w:b w:val="0"/>
          <w:sz w:val="28"/>
          <w:szCs w:val="28"/>
        </w:rPr>
        <w:t>2024 роки</w:t>
      </w:r>
    </w:p>
    <w:tbl>
      <w:tblPr>
        <w:tblW w:w="5166" w:type="pct"/>
        <w:tblLook w:val="04A0"/>
      </w:tblPr>
      <w:tblGrid>
        <w:gridCol w:w="4644"/>
        <w:gridCol w:w="2673"/>
        <w:gridCol w:w="5549"/>
        <w:gridCol w:w="2411"/>
      </w:tblGrid>
      <w:tr w:rsidR="007014A7" w:rsidRPr="007014A7" w:rsidTr="00F80F07">
        <w:trPr>
          <w:tblHeader/>
        </w:trPr>
        <w:tc>
          <w:tcPr>
            <w:tcW w:w="1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7" w:rsidRPr="007014A7" w:rsidRDefault="007014A7" w:rsidP="007014A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7" w:rsidRPr="007014A7" w:rsidRDefault="007014A7" w:rsidP="007014A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Строк виконання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7" w:rsidRPr="007014A7" w:rsidRDefault="007014A7" w:rsidP="007014A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A7" w:rsidRPr="007014A7" w:rsidRDefault="007014A7" w:rsidP="007014A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7014A7" w:rsidRPr="007014A7" w:rsidTr="00F80F07">
        <w:tc>
          <w:tcPr>
            <w:tcW w:w="1520" w:type="pct"/>
            <w:tcBorders>
              <w:top w:val="single" w:sz="4" w:space="0" w:color="auto"/>
            </w:tcBorders>
          </w:tcPr>
          <w:p w:rsidR="00D525D4" w:rsidRPr="00D525D4" w:rsidRDefault="007014A7" w:rsidP="001F6FA8">
            <w:pPr>
              <w:pStyle w:val="StyleZakonu"/>
              <w:spacing w:before="12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014A7">
              <w:rPr>
                <w:sz w:val="28"/>
                <w:szCs w:val="28"/>
              </w:rPr>
              <w:t xml:space="preserve">Супроводження у Верховній Раді України проекту Закону України </w:t>
            </w:r>
            <w:r w:rsidR="00D525D4">
              <w:rPr>
                <w:sz w:val="28"/>
                <w:szCs w:val="28"/>
              </w:rPr>
              <w:t>“</w:t>
            </w:r>
            <w:r w:rsidR="00D525D4" w:rsidRPr="00D525D4">
              <w:rPr>
                <w:sz w:val="28"/>
                <w:szCs w:val="28"/>
              </w:rPr>
              <w:t xml:space="preserve">Про внесення змін до розділу XX </w:t>
            </w:r>
            <w:r w:rsidR="00D525D4">
              <w:rPr>
                <w:sz w:val="28"/>
                <w:szCs w:val="28"/>
              </w:rPr>
              <w:t>“</w:t>
            </w:r>
            <w:r w:rsidR="00D525D4" w:rsidRPr="00D525D4">
              <w:rPr>
                <w:sz w:val="28"/>
                <w:szCs w:val="28"/>
              </w:rPr>
              <w:t>Перехідні положення</w:t>
            </w:r>
            <w:r w:rsidR="00D525D4">
              <w:rPr>
                <w:sz w:val="28"/>
                <w:szCs w:val="28"/>
              </w:rPr>
              <w:t>”</w:t>
            </w:r>
            <w:r w:rsidR="00D525D4" w:rsidRPr="00D525D4">
              <w:rPr>
                <w:sz w:val="28"/>
                <w:szCs w:val="28"/>
              </w:rPr>
              <w:t xml:space="preserve"> </w:t>
            </w:r>
            <w:r w:rsidR="00D525D4">
              <w:rPr>
                <w:sz w:val="28"/>
                <w:szCs w:val="28"/>
              </w:rPr>
              <w:t xml:space="preserve"> </w:t>
            </w:r>
            <w:r w:rsidR="00D525D4" w:rsidRPr="00D525D4">
              <w:rPr>
                <w:sz w:val="28"/>
                <w:szCs w:val="28"/>
              </w:rPr>
              <w:t>Податкового кодексу України щодо стимулювання цифровізації та інвестиційної привабливості п</w:t>
            </w:r>
            <w:r w:rsidR="00D525D4">
              <w:rPr>
                <w:sz w:val="28"/>
                <w:szCs w:val="28"/>
              </w:rPr>
              <w:t>ідприємств легкої промисловості</w:t>
            </w:r>
            <w:r w:rsidR="001F6FA8">
              <w:rPr>
                <w:sz w:val="28"/>
                <w:szCs w:val="28"/>
              </w:rPr>
              <w:t>”</w:t>
            </w:r>
          </w:p>
          <w:p w:rsidR="007014A7" w:rsidRPr="007014A7" w:rsidRDefault="00F83BC5" w:rsidP="00D525D4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014A7" w:rsidRPr="007014A7">
              <w:rPr>
                <w:rFonts w:ascii="Times New Roman" w:hAnsi="Times New Roman"/>
                <w:sz w:val="28"/>
                <w:szCs w:val="28"/>
              </w:rPr>
              <w:t>реєстр</w:t>
            </w:r>
            <w:r>
              <w:rPr>
                <w:rFonts w:ascii="Times New Roman" w:hAnsi="Times New Roman"/>
                <w:sz w:val="28"/>
                <w:szCs w:val="28"/>
              </w:rPr>
              <w:t>аційний</w:t>
            </w:r>
            <w:r w:rsidR="007014A7"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="007014A7" w:rsidRPr="007014A7">
              <w:rPr>
                <w:rFonts w:ascii="Times New Roman" w:hAnsi="Times New Roman"/>
                <w:sz w:val="28"/>
                <w:szCs w:val="28"/>
              </w:rPr>
              <w:t xml:space="preserve"> 2508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7014A7" w:rsidRPr="007014A7" w:rsidRDefault="00F83BC5" w:rsidP="007014A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014A7" w:rsidRPr="007014A7">
              <w:rPr>
                <w:rFonts w:ascii="Times New Roman" w:hAnsi="Times New Roman"/>
                <w:sz w:val="28"/>
                <w:szCs w:val="28"/>
              </w:rPr>
              <w:t>ратифікації Угоди про вільну торгівлю між Урядом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Урядом Турецької Республіки</w:t>
            </w:r>
          </w:p>
        </w:tc>
        <w:tc>
          <w:tcPr>
            <w:tcW w:w="1816" w:type="pct"/>
            <w:tcBorders>
              <w:top w:val="single" w:sz="4" w:space="0" w:color="auto"/>
            </w:tcBorders>
          </w:tcPr>
          <w:p w:rsidR="007014A7" w:rsidRPr="007014A7" w:rsidRDefault="007014A7" w:rsidP="00F83BC5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підтримка та розвиток діючих підприємств текстильної та легкої промисловості</w:t>
            </w:r>
            <w:r w:rsidR="00F80F07" w:rsidRPr="006B2BD8">
              <w:rPr>
                <w:rFonts w:ascii="Times New Roman" w:hAnsi="Times New Roman"/>
                <w:sz w:val="28"/>
                <w:szCs w:val="28"/>
              </w:rPr>
              <w:br/>
            </w:r>
            <w:r w:rsidR="00F83BC5">
              <w:rPr>
                <w:rFonts w:ascii="Times New Roman" w:hAnsi="Times New Roman"/>
                <w:sz w:val="28"/>
                <w:szCs w:val="28"/>
              </w:rPr>
              <w:t>(КВЕД 13—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15) шляхом тимчасового строком на 10 років звільнення від сплати 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податку на додану вартість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на імпорт обл</w:t>
            </w:r>
            <w:r>
              <w:rPr>
                <w:rFonts w:ascii="Times New Roman" w:hAnsi="Times New Roman"/>
                <w:sz w:val="28"/>
                <w:szCs w:val="28"/>
              </w:rPr>
              <w:t>аднання за кодами</w:t>
            </w:r>
            <w:r w:rsidR="00F83BC5">
              <w:rPr>
                <w:rFonts w:ascii="Times New Roman" w:hAnsi="Times New Roman"/>
                <w:sz w:val="28"/>
                <w:szCs w:val="28"/>
              </w:rPr>
              <w:t xml:space="preserve"> згідно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УКТЗЕД 8444—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8449, 8451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8453, яке не виробляється в Україні</w:t>
            </w:r>
            <w:r w:rsidR="00F83BC5">
              <w:rPr>
                <w:rFonts w:ascii="Times New Roman" w:hAnsi="Times New Roman"/>
                <w:sz w:val="28"/>
                <w:szCs w:val="28"/>
              </w:rPr>
              <w:t>,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та спрямування податку на прибуток підприємств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83BC5">
              <w:rPr>
                <w:rFonts w:ascii="Times New Roman" w:hAnsi="Times New Roman"/>
                <w:sz w:val="28"/>
                <w:szCs w:val="28"/>
              </w:rPr>
              <w:t>(КВЕД 13—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15) на розвиток, цифровізацію, модернізацію виробництва і 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підвищення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заробітної плати працівників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7014A7" w:rsidRPr="007014A7" w:rsidRDefault="007014A7" w:rsidP="007014A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Мінекономіки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Мінфін</w:t>
            </w:r>
          </w:p>
        </w:tc>
      </w:tr>
      <w:tr w:rsidR="007014A7" w:rsidRPr="007014A7" w:rsidTr="00F80F07">
        <w:tc>
          <w:tcPr>
            <w:tcW w:w="1520" w:type="pct"/>
          </w:tcPr>
          <w:p w:rsidR="007014A7" w:rsidRPr="007014A7" w:rsidRDefault="007014A7" w:rsidP="007014A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2. Поширення вимог щодо частки локалізації для публічних закупівель продукції легкої промисловості</w:t>
            </w:r>
          </w:p>
        </w:tc>
        <w:tc>
          <w:tcPr>
            <w:tcW w:w="875" w:type="pct"/>
          </w:tcPr>
          <w:p w:rsidR="007014A7" w:rsidRPr="007014A7" w:rsidRDefault="00F83BC5" w:rsidP="007014A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014A7" w:rsidRPr="007014A7">
              <w:rPr>
                <w:rFonts w:ascii="Times New Roman" w:hAnsi="Times New Roman"/>
                <w:sz w:val="28"/>
                <w:szCs w:val="28"/>
              </w:rPr>
              <w:t>ратифікації Угоди про вільну торгівлю між Урядом України та Урядом Турецької Республіки</w:t>
            </w:r>
          </w:p>
        </w:tc>
        <w:tc>
          <w:tcPr>
            <w:tcW w:w="1816" w:type="pct"/>
          </w:tcPr>
          <w:p w:rsidR="007014A7" w:rsidRDefault="007014A7" w:rsidP="007014A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 xml:space="preserve">розроблення проекту нормативно-правового акта щодо розширення </w:t>
            </w:r>
            <w:r w:rsidR="00F83BC5" w:rsidRPr="007014A7">
              <w:rPr>
                <w:rFonts w:ascii="Times New Roman" w:hAnsi="Times New Roman"/>
                <w:sz w:val="28"/>
                <w:szCs w:val="28"/>
              </w:rPr>
              <w:t xml:space="preserve">переліку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товарів, до яких застосовується положення пункту 61 </w:t>
            </w:r>
            <w:r w:rsidR="00F83BC5" w:rsidRPr="007014A7">
              <w:rPr>
                <w:rFonts w:ascii="Times New Roman" w:hAnsi="Times New Roman"/>
                <w:sz w:val="28"/>
                <w:szCs w:val="28"/>
              </w:rPr>
              <w:t xml:space="preserve">розділу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Х “Прикінцеві та перехідні положення” Закону України “Про публічні закупівлі”</w:t>
            </w:r>
          </w:p>
          <w:p w:rsidR="007014A7" w:rsidRPr="007014A7" w:rsidRDefault="007014A7" w:rsidP="007014A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7014A7" w:rsidRPr="007014A7" w:rsidRDefault="007014A7" w:rsidP="007014A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Мінекономіки</w:t>
            </w:r>
          </w:p>
        </w:tc>
      </w:tr>
      <w:tr w:rsidR="007014A7" w:rsidRPr="007014A7" w:rsidTr="00F80F07">
        <w:tc>
          <w:tcPr>
            <w:tcW w:w="1520" w:type="pct"/>
          </w:tcPr>
          <w:p w:rsidR="007014A7" w:rsidRPr="007014A7" w:rsidRDefault="007014A7" w:rsidP="001F6FA8">
            <w:pPr>
              <w:pStyle w:val="a4"/>
              <w:spacing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A81CA9">
              <w:rPr>
                <w:rFonts w:ascii="Times New Roman" w:hAnsi="Times New Roman"/>
                <w:sz w:val="28"/>
                <w:szCs w:val="28"/>
              </w:rPr>
              <w:t xml:space="preserve">Опрацювання питання щодо 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механізм</w:t>
            </w:r>
            <w:r w:rsidR="00D525D4">
              <w:rPr>
                <w:rFonts w:ascii="Times New Roman" w:hAnsi="Times New Roman"/>
                <w:sz w:val="28"/>
                <w:szCs w:val="28"/>
              </w:rPr>
              <w:t>у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на основі державної портфельної гарантії на кредити для модернізації виробництв підприємств </w:t>
            </w:r>
            <w:r w:rsidR="00F80F07">
              <w:rPr>
                <w:rFonts w:ascii="Times New Roman" w:hAnsi="Times New Roman"/>
                <w:sz w:val="28"/>
                <w:szCs w:val="28"/>
              </w:rPr>
              <w:br/>
            </w:r>
            <w:r w:rsidR="00D525D4">
              <w:rPr>
                <w:rFonts w:ascii="Times New Roman" w:hAnsi="Times New Roman"/>
                <w:sz w:val="28"/>
                <w:szCs w:val="28"/>
              </w:rPr>
              <w:t>(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КВЕД 13</w:t>
            </w:r>
            <w:r w:rsidR="00F83BC5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15</w:t>
            </w:r>
            <w:r w:rsidR="00D525D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у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оці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FA8">
              <w:rPr>
                <w:rFonts w:ascii="Times New Roman" w:hAnsi="Times New Roman"/>
                <w:sz w:val="28"/>
                <w:szCs w:val="28"/>
              </w:rPr>
              <w:t>на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FA8">
              <w:rPr>
                <w:rFonts w:ascii="Times New Roman" w:hAnsi="Times New Roman"/>
                <w:sz w:val="28"/>
                <w:szCs w:val="28"/>
              </w:rPr>
              <w:t>суму</w:t>
            </w:r>
            <w:r w:rsidR="00D5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1 млрд. гр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ивень</w:t>
            </w:r>
            <w:r w:rsidR="00D525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6FA8"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у 2023</w:t>
            </w:r>
            <w:r w:rsidR="00F80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оці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F07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3 млрд. гр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ивень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6FA8"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у 2024</w:t>
            </w:r>
            <w:r w:rsidR="00F80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оці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F07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5 млрд. гр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ивень</w:t>
            </w:r>
          </w:p>
        </w:tc>
        <w:tc>
          <w:tcPr>
            <w:tcW w:w="875" w:type="pct"/>
          </w:tcPr>
          <w:p w:rsidR="007014A7" w:rsidRPr="007014A7" w:rsidRDefault="007014A7" w:rsidP="00F80F07">
            <w:pPr>
              <w:pStyle w:val="a4"/>
              <w:spacing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грудень 2022 р.</w:t>
            </w:r>
          </w:p>
        </w:tc>
        <w:tc>
          <w:tcPr>
            <w:tcW w:w="1816" w:type="pct"/>
          </w:tcPr>
          <w:p w:rsidR="007014A7" w:rsidRPr="007014A7" w:rsidRDefault="007014A7" w:rsidP="00F83BC5">
            <w:pPr>
              <w:pStyle w:val="a4"/>
              <w:spacing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 xml:space="preserve">підвищення </w:t>
            </w:r>
            <w:r w:rsidR="00F83BC5">
              <w:rPr>
                <w:rFonts w:ascii="Times New Roman" w:hAnsi="Times New Roman"/>
                <w:sz w:val="28"/>
                <w:szCs w:val="28"/>
              </w:rPr>
              <w:t xml:space="preserve">рівня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конкуренто</w:t>
            </w:r>
            <w:r w:rsidR="00F83BC5">
              <w:rPr>
                <w:rFonts w:ascii="Times New Roman" w:hAnsi="Times New Roman"/>
                <w:sz w:val="28"/>
                <w:szCs w:val="28"/>
              </w:rPr>
              <w:t>спроможності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українських виробників </w:t>
            </w:r>
            <w:r w:rsidR="001F6FA8">
              <w:rPr>
                <w:rFonts w:ascii="Times New Roman" w:hAnsi="Times New Roman"/>
                <w:sz w:val="28"/>
                <w:szCs w:val="28"/>
              </w:rPr>
              <w:t>(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КВЕД 13</w:t>
            </w:r>
            <w:r w:rsidR="00F83BC5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15</w:t>
            </w:r>
            <w:r w:rsidR="001F6FA8">
              <w:rPr>
                <w:rFonts w:ascii="Times New Roman" w:hAnsi="Times New Roman"/>
                <w:sz w:val="28"/>
                <w:szCs w:val="28"/>
              </w:rPr>
              <w:t>)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BC5">
              <w:rPr>
                <w:rFonts w:ascii="Times New Roman" w:hAnsi="Times New Roman"/>
                <w:sz w:val="28"/>
                <w:szCs w:val="28"/>
              </w:rPr>
              <w:t>шляхом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капітальн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их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інвестиці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й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у модернізацію основних засобів</w:t>
            </w:r>
          </w:p>
        </w:tc>
        <w:tc>
          <w:tcPr>
            <w:tcW w:w="789" w:type="pct"/>
          </w:tcPr>
          <w:p w:rsidR="007014A7" w:rsidRPr="007014A7" w:rsidRDefault="007014A7" w:rsidP="00F80F07">
            <w:pPr>
              <w:pStyle w:val="a4"/>
              <w:spacing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Мінекономіки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Мінфін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014A7" w:rsidRPr="007014A7" w:rsidTr="00F80F07">
        <w:tc>
          <w:tcPr>
            <w:tcW w:w="1520" w:type="pct"/>
          </w:tcPr>
          <w:p w:rsidR="007014A7" w:rsidRPr="007014A7" w:rsidRDefault="007014A7" w:rsidP="00D525D4">
            <w:pPr>
              <w:pStyle w:val="a4"/>
              <w:spacing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4. Опрацювання питання щодо отримання ліміт</w:t>
            </w:r>
            <w:r w:rsidR="00F83BC5">
              <w:rPr>
                <w:rFonts w:ascii="Times New Roman" w:hAnsi="Times New Roman"/>
                <w:sz w:val="28"/>
                <w:szCs w:val="28"/>
              </w:rPr>
              <w:t>у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на фінансування імпорту в Україну устаткування для текстильної та легкої промисловості іноземного виробництва у експортно-кредитних агентствах країн</w:t>
            </w:r>
            <w:r w:rsidR="00F83BC5">
              <w:rPr>
                <w:rFonts w:ascii="Times New Roman" w:hAnsi="Times New Roman"/>
                <w:sz w:val="28"/>
                <w:szCs w:val="28"/>
              </w:rPr>
              <w:t>-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виробників (КВЕД 13</w:t>
            </w:r>
            <w:r w:rsidR="00F83BC5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15) на суму 1 млрд</w:t>
            </w:r>
            <w:r w:rsidR="00F83BC5">
              <w:rPr>
                <w:rFonts w:ascii="Times New Roman" w:hAnsi="Times New Roman"/>
                <w:sz w:val="28"/>
                <w:szCs w:val="28"/>
              </w:rPr>
              <w:t>.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D4">
              <w:rPr>
                <w:rFonts w:ascii="Times New Roman" w:hAnsi="Times New Roman"/>
                <w:sz w:val="28"/>
                <w:szCs w:val="28"/>
              </w:rPr>
              <w:t xml:space="preserve">доларів США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на 2023</w:t>
            </w:r>
            <w:r w:rsidR="00F80F07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2024 роки </w:t>
            </w:r>
          </w:p>
        </w:tc>
        <w:tc>
          <w:tcPr>
            <w:tcW w:w="875" w:type="pct"/>
          </w:tcPr>
          <w:p w:rsidR="007014A7" w:rsidRPr="007014A7" w:rsidRDefault="00F83BC5" w:rsidP="00F80F07">
            <w:pPr>
              <w:pStyle w:val="a4"/>
              <w:spacing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—“—</w:t>
            </w:r>
          </w:p>
        </w:tc>
        <w:tc>
          <w:tcPr>
            <w:tcW w:w="1816" w:type="pct"/>
          </w:tcPr>
          <w:p w:rsidR="007014A7" w:rsidRPr="007014A7" w:rsidRDefault="007014A7" w:rsidP="00D525D4">
            <w:pPr>
              <w:pStyle w:val="a4"/>
              <w:spacing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 xml:space="preserve">розширення існуючих та створення нових виробництв за рахунок імпорту високоякісного сучасного обладнання з низькими виробничими витратами та високою якістю готової продукції для підвищення </w:t>
            </w:r>
            <w:r w:rsidR="00D525D4">
              <w:rPr>
                <w:rFonts w:ascii="Times New Roman" w:hAnsi="Times New Roman"/>
                <w:sz w:val="28"/>
                <w:szCs w:val="28"/>
              </w:rPr>
              <w:t xml:space="preserve">рівня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конкуренто</w:t>
            </w:r>
            <w:r w:rsidR="00D525D4">
              <w:rPr>
                <w:rFonts w:ascii="Times New Roman" w:hAnsi="Times New Roman"/>
                <w:sz w:val="28"/>
                <w:szCs w:val="28"/>
              </w:rPr>
              <w:t xml:space="preserve">спроможності підприємств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текстильної промисловості України</w:t>
            </w:r>
          </w:p>
        </w:tc>
        <w:tc>
          <w:tcPr>
            <w:tcW w:w="789" w:type="pct"/>
          </w:tcPr>
          <w:p w:rsidR="007014A7" w:rsidRPr="007014A7" w:rsidRDefault="00F83BC5" w:rsidP="00F83BC5">
            <w:pPr>
              <w:pStyle w:val="a4"/>
              <w:spacing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—“—</w:t>
            </w:r>
          </w:p>
        </w:tc>
      </w:tr>
      <w:tr w:rsidR="007014A7" w:rsidRPr="007014A7" w:rsidTr="00F80F07">
        <w:tc>
          <w:tcPr>
            <w:tcW w:w="1520" w:type="pct"/>
          </w:tcPr>
          <w:p w:rsidR="007014A7" w:rsidRPr="007014A7" w:rsidRDefault="007014A7" w:rsidP="001F6FA8">
            <w:pPr>
              <w:pStyle w:val="a4"/>
              <w:spacing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83BC5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спільної програми кредитування експорту продукції текстильної т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а легкої промисловості (КВЕД 13—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15) Експортно-кредитного агентства та комерційних банків </w:t>
            </w:r>
            <w:r w:rsidR="001F6FA8" w:rsidRPr="007014A7">
              <w:rPr>
                <w:rFonts w:ascii="Times New Roman" w:hAnsi="Times New Roman"/>
                <w:sz w:val="28"/>
                <w:szCs w:val="28"/>
              </w:rPr>
              <w:t>у 2022</w:t>
            </w:r>
            <w:r w:rsidR="001F6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FA8" w:rsidRPr="007014A7">
              <w:rPr>
                <w:rFonts w:ascii="Times New Roman" w:hAnsi="Times New Roman"/>
                <w:sz w:val="28"/>
                <w:szCs w:val="28"/>
              </w:rPr>
              <w:t>р</w:t>
            </w:r>
            <w:r w:rsidR="001F6FA8">
              <w:rPr>
                <w:rFonts w:ascii="Times New Roman" w:hAnsi="Times New Roman"/>
                <w:sz w:val="28"/>
                <w:szCs w:val="28"/>
              </w:rPr>
              <w:t>оці</w:t>
            </w:r>
            <w:r w:rsidR="001F6FA8"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на загальну суму покриття</w:t>
            </w:r>
            <w:r w:rsidR="001F6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BC5">
              <w:rPr>
                <w:rFonts w:ascii="Times New Roman" w:hAnsi="Times New Roman"/>
                <w:sz w:val="28"/>
                <w:szCs w:val="28"/>
              </w:rPr>
              <w:t xml:space="preserve"> 2 </w:t>
            </w:r>
            <w:r w:rsidR="00F80F07">
              <w:rPr>
                <w:rFonts w:ascii="Times New Roman" w:hAnsi="Times New Roman"/>
                <w:sz w:val="28"/>
                <w:szCs w:val="28"/>
              </w:rPr>
              <w:t>млрд. гр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ивень</w:t>
            </w:r>
            <w:r w:rsidR="00F80F07">
              <w:rPr>
                <w:rFonts w:ascii="Times New Roman" w:hAnsi="Times New Roman"/>
                <w:sz w:val="28"/>
                <w:szCs w:val="28"/>
              </w:rPr>
              <w:t>, у 2023 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оці</w:t>
            </w:r>
            <w:r w:rsidR="00F80F07">
              <w:rPr>
                <w:rFonts w:ascii="Times New Roman" w:hAnsi="Times New Roman"/>
                <w:sz w:val="28"/>
                <w:szCs w:val="28"/>
              </w:rPr>
              <w:t xml:space="preserve"> —</w:t>
            </w:r>
            <w:r w:rsidR="00F83BC5">
              <w:rPr>
                <w:rFonts w:ascii="Times New Roman" w:hAnsi="Times New Roman"/>
                <w:sz w:val="28"/>
                <w:szCs w:val="28"/>
              </w:rPr>
              <w:t xml:space="preserve"> 6 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млрд. гр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ивень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, у 2024</w:t>
            </w:r>
            <w:r w:rsidR="00F80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р</w:t>
            </w:r>
            <w:r w:rsidR="00D525D4">
              <w:rPr>
                <w:rFonts w:ascii="Times New Roman" w:hAnsi="Times New Roman"/>
                <w:sz w:val="28"/>
                <w:szCs w:val="28"/>
              </w:rPr>
              <w:t>оці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F07" w:rsidRPr="00D525D4">
              <w:rPr>
                <w:rFonts w:ascii="Times New Roman" w:hAnsi="Times New Roman"/>
                <w:sz w:val="28"/>
                <w:szCs w:val="28"/>
              </w:rPr>
              <w:t>—</w:t>
            </w:r>
            <w:r w:rsidR="00F83BC5">
              <w:rPr>
                <w:rFonts w:ascii="Times New Roman" w:hAnsi="Times New Roman"/>
                <w:sz w:val="28"/>
                <w:szCs w:val="28"/>
              </w:rPr>
              <w:t xml:space="preserve"> 12 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млрд.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lastRenderedPageBreak/>
              <w:t>гр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ивень</w:t>
            </w:r>
          </w:p>
        </w:tc>
        <w:tc>
          <w:tcPr>
            <w:tcW w:w="875" w:type="pct"/>
          </w:tcPr>
          <w:p w:rsidR="007014A7" w:rsidRPr="007014A7" w:rsidRDefault="007014A7" w:rsidP="00F83BC5">
            <w:pPr>
              <w:pStyle w:val="a4"/>
              <w:spacing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="00F80F07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2024 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  <w:tc>
          <w:tcPr>
            <w:tcW w:w="1816" w:type="pct"/>
          </w:tcPr>
          <w:p w:rsidR="007014A7" w:rsidRPr="007014A7" w:rsidRDefault="007014A7" w:rsidP="00D525D4">
            <w:pPr>
              <w:pStyle w:val="a4"/>
              <w:spacing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збільшення обсягів експорту української продукції текстильної т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а легкої промисловості (КВЕД 13—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15) за рахунок доступу до експортного фінансування (забезпечення кредиту експортною страховкою від Експортно-кредитного агентства), створення умов для експорту продукції для виробників з обмеженим доступом до обігових коштів та залучення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lastRenderedPageBreak/>
              <w:t>до експорту виробів текстильної та легкої промисловості (КВЕД 13</w:t>
            </w:r>
            <w:r w:rsidR="00F83BC5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15) більш широкого 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переліку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виробників</w:t>
            </w:r>
          </w:p>
        </w:tc>
        <w:tc>
          <w:tcPr>
            <w:tcW w:w="789" w:type="pct"/>
          </w:tcPr>
          <w:p w:rsidR="007014A7" w:rsidRPr="007014A7" w:rsidRDefault="00F83BC5" w:rsidP="00F83BC5">
            <w:pPr>
              <w:pStyle w:val="a4"/>
              <w:spacing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—“—</w:t>
            </w:r>
          </w:p>
        </w:tc>
      </w:tr>
      <w:tr w:rsidR="007014A7" w:rsidRPr="007014A7" w:rsidTr="00F80F07">
        <w:tc>
          <w:tcPr>
            <w:tcW w:w="1520" w:type="pct"/>
          </w:tcPr>
          <w:p w:rsidR="007014A7" w:rsidRPr="007014A7" w:rsidRDefault="007014A7" w:rsidP="00D525D4">
            <w:pPr>
              <w:pStyle w:val="a4"/>
              <w:spacing w:before="80"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Ухвалення комплексного 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плану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заходів щодо детінізації товарообігу виробів текстильної та легкої промисловості (КВЕД 13</w:t>
            </w:r>
            <w:r w:rsidR="00F83BC5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15), </w:t>
            </w:r>
            <w:r w:rsidR="00F80F07" w:rsidRPr="006B2BD8">
              <w:rPr>
                <w:rFonts w:ascii="Times New Roman" w:hAnsi="Times New Roman"/>
                <w:sz w:val="28"/>
                <w:szCs w:val="28"/>
              </w:rPr>
              <w:br/>
            </w:r>
            <w:r w:rsidR="00F80F07">
              <w:rPr>
                <w:rFonts w:ascii="Times New Roman" w:hAnsi="Times New Roman"/>
                <w:sz w:val="28"/>
                <w:szCs w:val="28"/>
              </w:rPr>
              <w:t>у т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ому числі</w:t>
            </w:r>
            <w:r w:rsidR="00D525D4">
              <w:rPr>
                <w:rFonts w:ascii="Times New Roman" w:hAnsi="Times New Roman"/>
                <w:sz w:val="28"/>
                <w:szCs w:val="28"/>
              </w:rPr>
              <w:t xml:space="preserve"> товарів, що були у використанні (</w:t>
            </w:r>
            <w:r w:rsidR="001F6FA8">
              <w:rPr>
                <w:rFonts w:ascii="Times New Roman" w:hAnsi="Times New Roman"/>
                <w:sz w:val="28"/>
                <w:szCs w:val="28"/>
              </w:rPr>
              <w:t>“</w:t>
            </w:r>
            <w:r w:rsidR="00D525D4">
              <w:rPr>
                <w:rFonts w:ascii="Times New Roman" w:hAnsi="Times New Roman"/>
                <w:sz w:val="28"/>
                <w:szCs w:val="28"/>
              </w:rPr>
              <w:t>секонд-хенд</w:t>
            </w:r>
            <w:r w:rsidR="001F6FA8">
              <w:rPr>
                <w:rFonts w:ascii="Times New Roman" w:hAnsi="Times New Roman"/>
                <w:sz w:val="28"/>
                <w:szCs w:val="28"/>
              </w:rPr>
              <w:t>”</w:t>
            </w:r>
            <w:r w:rsidR="00D525D4">
              <w:rPr>
                <w:rFonts w:ascii="Times New Roman" w:hAnsi="Times New Roman"/>
                <w:sz w:val="28"/>
                <w:szCs w:val="28"/>
              </w:rPr>
              <w:t>)</w:t>
            </w:r>
            <w:r w:rsidR="001F6FA8">
              <w:rPr>
                <w:rFonts w:ascii="Times New Roman" w:hAnsi="Times New Roman"/>
                <w:sz w:val="28"/>
                <w:szCs w:val="28"/>
              </w:rPr>
              <w:t>,</w:t>
            </w:r>
            <w:r w:rsidR="00D5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3BC5" w:rsidRPr="007014A7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код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ом згідно з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УКТЗЕД 6309 (включаючи завершення впровадження </w:t>
            </w:r>
            <w:r w:rsidR="008D34B5">
              <w:rPr>
                <w:rFonts w:ascii="Times New Roman" w:hAnsi="Times New Roman"/>
                <w:sz w:val="28"/>
                <w:szCs w:val="28"/>
              </w:rPr>
              <w:t xml:space="preserve">реєстраторів розрахункових операцій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для фізичних осіб</w:t>
            </w:r>
            <w:r w:rsidR="00F83BC5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підприємців)</w:t>
            </w:r>
          </w:p>
        </w:tc>
        <w:tc>
          <w:tcPr>
            <w:tcW w:w="875" w:type="pct"/>
          </w:tcPr>
          <w:p w:rsidR="007014A7" w:rsidRPr="007014A7" w:rsidRDefault="00F80F07" w:rsidP="00F83BC5">
            <w:pPr>
              <w:pStyle w:val="a4"/>
              <w:spacing w:before="8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—</w:t>
            </w:r>
            <w:r w:rsidR="007014A7" w:rsidRPr="007014A7">
              <w:rPr>
                <w:rFonts w:ascii="Times New Roman" w:hAnsi="Times New Roman"/>
                <w:sz w:val="28"/>
                <w:szCs w:val="28"/>
              </w:rPr>
              <w:t>2024 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  <w:tc>
          <w:tcPr>
            <w:tcW w:w="1816" w:type="pct"/>
          </w:tcPr>
          <w:p w:rsidR="007014A7" w:rsidRPr="007014A7" w:rsidRDefault="007014A7" w:rsidP="00F80F07">
            <w:pPr>
              <w:pStyle w:val="a4"/>
              <w:spacing w:before="80"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 xml:space="preserve">поступове зменшення тіньового товарообігу текстильних виробів (включаючи роздрібну торгівлю, виробництво та імпорт) </w:t>
            </w:r>
          </w:p>
        </w:tc>
        <w:tc>
          <w:tcPr>
            <w:tcW w:w="789" w:type="pct"/>
          </w:tcPr>
          <w:p w:rsidR="007014A7" w:rsidRPr="007014A7" w:rsidRDefault="007014A7" w:rsidP="00F80F07">
            <w:pPr>
              <w:pStyle w:val="a4"/>
              <w:spacing w:before="80"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Мінекономіки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014A7" w:rsidRPr="007014A7" w:rsidTr="00F80F07">
        <w:tc>
          <w:tcPr>
            <w:tcW w:w="1520" w:type="pct"/>
          </w:tcPr>
          <w:p w:rsidR="007014A7" w:rsidRPr="007014A7" w:rsidRDefault="007014A7" w:rsidP="00F83BC5">
            <w:pPr>
              <w:pStyle w:val="a4"/>
              <w:spacing w:before="80"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 xml:space="preserve">7. Запровадження пілотної програми підтримки купівельної спроможності українських домогосподарств 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під час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купівлі продукції вітчизняних підприємств текстильної та легкої промисловості (КВЕД 13</w:t>
            </w:r>
            <w:r w:rsidR="00F83BC5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15)</w:t>
            </w:r>
          </w:p>
        </w:tc>
        <w:tc>
          <w:tcPr>
            <w:tcW w:w="875" w:type="pct"/>
          </w:tcPr>
          <w:p w:rsidR="007014A7" w:rsidRPr="007014A7" w:rsidRDefault="00F83BC5" w:rsidP="00F80F07">
            <w:pPr>
              <w:pStyle w:val="a4"/>
              <w:spacing w:before="8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—“—</w:t>
            </w:r>
          </w:p>
        </w:tc>
        <w:tc>
          <w:tcPr>
            <w:tcW w:w="1816" w:type="pct"/>
          </w:tcPr>
          <w:p w:rsidR="007014A7" w:rsidRPr="007014A7" w:rsidRDefault="007014A7" w:rsidP="00F83BC5">
            <w:pPr>
              <w:pStyle w:val="a4"/>
              <w:spacing w:before="80"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 xml:space="preserve">стимулювання реалізації виробів легкої промисловості вітчизняного виробництва на внутрішньому ринку за рахунок 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підвищення рівня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платоспроможності окремих домогосподарств (як засіб державної підтримки)</w:t>
            </w:r>
          </w:p>
        </w:tc>
        <w:tc>
          <w:tcPr>
            <w:tcW w:w="789" w:type="pct"/>
          </w:tcPr>
          <w:p w:rsidR="007014A7" w:rsidRPr="007014A7" w:rsidRDefault="007014A7" w:rsidP="00F80F07">
            <w:pPr>
              <w:pStyle w:val="a4"/>
              <w:spacing w:before="80"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Мінекономіки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Мінцифри</w:t>
            </w:r>
          </w:p>
        </w:tc>
      </w:tr>
      <w:tr w:rsidR="007014A7" w:rsidRPr="007014A7" w:rsidTr="00F80F07">
        <w:tc>
          <w:tcPr>
            <w:tcW w:w="1520" w:type="pct"/>
          </w:tcPr>
          <w:p w:rsidR="007014A7" w:rsidRPr="007014A7" w:rsidRDefault="007014A7" w:rsidP="001F6FA8">
            <w:pPr>
              <w:pStyle w:val="a4"/>
              <w:spacing w:before="80"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8. Забезпечення участі підприємств текстильної та легкої промисловості (КВЕД 13</w:t>
            </w:r>
            <w:r w:rsidR="00F83BC5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15) у міжнародних торговельних виставках та у складі українських торговельних делегацій до держав</w:t>
            </w:r>
            <w:r w:rsidR="00F83BC5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учасниць Регіональної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конвенції про пан-євро-середземноморські преференційні правила походження </w:t>
            </w:r>
            <w:r w:rsidR="001F6FA8" w:rsidRPr="007014A7">
              <w:rPr>
                <w:rFonts w:ascii="Times New Roman" w:hAnsi="Times New Roman"/>
                <w:sz w:val="28"/>
                <w:szCs w:val="28"/>
              </w:rPr>
              <w:t>у 2022</w:t>
            </w:r>
            <w:r w:rsidR="001F6FA8" w:rsidRPr="00D5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FA8" w:rsidRPr="007014A7">
              <w:rPr>
                <w:rFonts w:ascii="Times New Roman" w:hAnsi="Times New Roman"/>
                <w:sz w:val="28"/>
                <w:szCs w:val="28"/>
              </w:rPr>
              <w:t>р</w:t>
            </w:r>
            <w:r w:rsidR="001F6FA8">
              <w:rPr>
                <w:rFonts w:ascii="Times New Roman" w:hAnsi="Times New Roman"/>
                <w:sz w:val="28"/>
                <w:szCs w:val="28"/>
              </w:rPr>
              <w:t>оці</w:t>
            </w:r>
            <w:r w:rsidR="001F6FA8"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на загальну суму</w:t>
            </w:r>
            <w:r w:rsidR="00F80F07" w:rsidRPr="00D5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10 млн. гр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ивень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, у 2023</w:t>
            </w:r>
            <w:r w:rsidR="00F80F07" w:rsidRPr="00D5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оці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F07" w:rsidRPr="00D525D4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20 млн. гр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ивень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6FA8"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у 2024</w:t>
            </w:r>
            <w:r w:rsidR="00F80F07" w:rsidRPr="00D5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D4">
              <w:rPr>
                <w:rFonts w:ascii="Times New Roman" w:hAnsi="Times New Roman"/>
                <w:sz w:val="28"/>
                <w:szCs w:val="28"/>
              </w:rPr>
              <w:t>році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F07" w:rsidRPr="00D525D4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30 млн. гр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ивень</w:t>
            </w:r>
          </w:p>
        </w:tc>
        <w:tc>
          <w:tcPr>
            <w:tcW w:w="875" w:type="pct"/>
          </w:tcPr>
          <w:p w:rsidR="007014A7" w:rsidRPr="007014A7" w:rsidRDefault="00F83BC5" w:rsidP="00F80F07">
            <w:pPr>
              <w:pStyle w:val="a4"/>
              <w:spacing w:before="8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—“—</w:t>
            </w:r>
          </w:p>
        </w:tc>
        <w:tc>
          <w:tcPr>
            <w:tcW w:w="1816" w:type="pct"/>
          </w:tcPr>
          <w:p w:rsidR="007014A7" w:rsidRPr="00D525D4" w:rsidRDefault="007014A7" w:rsidP="001F6FA8">
            <w:pPr>
              <w:pStyle w:val="a4"/>
              <w:spacing w:before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525D4">
              <w:rPr>
                <w:rFonts w:ascii="Times New Roman" w:hAnsi="Times New Roman"/>
                <w:sz w:val="28"/>
                <w:szCs w:val="28"/>
              </w:rPr>
              <w:t xml:space="preserve">збільшення </w:t>
            </w:r>
            <w:r w:rsidR="00F83BC5" w:rsidRPr="00D525D4">
              <w:rPr>
                <w:rFonts w:ascii="Times New Roman" w:hAnsi="Times New Roman"/>
                <w:sz w:val="28"/>
                <w:szCs w:val="28"/>
              </w:rPr>
              <w:t>обсягу</w:t>
            </w:r>
            <w:r w:rsidR="008D34B5" w:rsidRPr="00D5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25D4">
              <w:rPr>
                <w:rFonts w:ascii="Times New Roman" w:hAnsi="Times New Roman"/>
                <w:sz w:val="28"/>
                <w:szCs w:val="28"/>
              </w:rPr>
              <w:t>експорту готової продукції текс</w:t>
            </w:r>
            <w:r w:rsidR="00F83BC5" w:rsidRPr="00D525D4">
              <w:rPr>
                <w:rFonts w:ascii="Times New Roman" w:hAnsi="Times New Roman"/>
                <w:sz w:val="28"/>
                <w:szCs w:val="28"/>
              </w:rPr>
              <w:t xml:space="preserve">тильної промисловості до держав — </w:t>
            </w:r>
            <w:r w:rsidRPr="00D525D4">
              <w:rPr>
                <w:rFonts w:ascii="Times New Roman" w:hAnsi="Times New Roman"/>
                <w:sz w:val="28"/>
                <w:szCs w:val="28"/>
              </w:rPr>
              <w:t xml:space="preserve">учасниць Регіональної конвенції про пан-євро-середземноморські преференційні правила походження на рівні </w:t>
            </w:r>
            <w:r w:rsidR="00D525D4" w:rsidRPr="00D525D4">
              <w:rPr>
                <w:rFonts w:ascii="Times New Roman" w:hAnsi="Times New Roman"/>
                <w:sz w:val="28"/>
                <w:szCs w:val="28"/>
              </w:rPr>
              <w:t xml:space="preserve">більш як </w:t>
            </w:r>
            <w:r w:rsidRPr="00D525D4">
              <w:rPr>
                <w:rFonts w:ascii="Times New Roman" w:hAnsi="Times New Roman"/>
                <w:sz w:val="28"/>
                <w:szCs w:val="28"/>
              </w:rPr>
              <w:t>35</w:t>
            </w:r>
            <w:r w:rsidR="001F6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D4" w:rsidRPr="00D525D4">
              <w:rPr>
                <w:rFonts w:ascii="Times New Roman" w:hAnsi="Times New Roman"/>
                <w:sz w:val="28"/>
                <w:szCs w:val="28"/>
              </w:rPr>
              <w:t xml:space="preserve">відсотків </w:t>
            </w:r>
            <w:r w:rsidRPr="00D525D4">
              <w:rPr>
                <w:rFonts w:ascii="Times New Roman" w:hAnsi="Times New Roman"/>
                <w:sz w:val="28"/>
                <w:szCs w:val="28"/>
              </w:rPr>
              <w:t xml:space="preserve"> щор</w:t>
            </w:r>
            <w:r w:rsidR="00F83BC5" w:rsidRPr="00D525D4">
              <w:rPr>
                <w:rFonts w:ascii="Times New Roman" w:hAnsi="Times New Roman"/>
                <w:sz w:val="28"/>
                <w:szCs w:val="28"/>
              </w:rPr>
              <w:t xml:space="preserve">оку протягом </w:t>
            </w:r>
            <w:r w:rsidR="00F83BC5" w:rsidRPr="00D525D4">
              <w:rPr>
                <w:rFonts w:ascii="Times New Roman" w:hAnsi="Times New Roman"/>
                <w:sz w:val="28"/>
                <w:szCs w:val="28"/>
              </w:rPr>
              <w:lastRenderedPageBreak/>
              <w:t>трьох</w:t>
            </w:r>
            <w:r w:rsidRPr="00D525D4">
              <w:rPr>
                <w:rFonts w:ascii="Times New Roman" w:hAnsi="Times New Roman"/>
                <w:sz w:val="28"/>
                <w:szCs w:val="28"/>
              </w:rPr>
              <w:t xml:space="preserve"> років та обсягу надання послуг з переробки текстильної сировини у готову продукцію українськими товаровиробниками замовникам з ЄС, </w:t>
            </w:r>
            <w:r w:rsidR="00D525D4" w:rsidRPr="001F6FA8">
              <w:rPr>
                <w:rFonts w:ascii="Times New Roman" w:hAnsi="Times New Roman"/>
                <w:sz w:val="28"/>
                <w:szCs w:val="28"/>
              </w:rPr>
              <w:t>Європейської асоціації вільної торгівлі </w:t>
            </w:r>
            <w:r w:rsidRPr="00D525D4">
              <w:rPr>
                <w:rFonts w:ascii="Times New Roman" w:hAnsi="Times New Roman"/>
                <w:sz w:val="28"/>
                <w:szCs w:val="28"/>
              </w:rPr>
              <w:t xml:space="preserve"> та Сполученого Королівства Великої Британії та Північної Ірландії</w:t>
            </w:r>
          </w:p>
        </w:tc>
        <w:tc>
          <w:tcPr>
            <w:tcW w:w="789" w:type="pct"/>
          </w:tcPr>
          <w:p w:rsidR="007014A7" w:rsidRPr="0069445C" w:rsidRDefault="007014A7" w:rsidP="00724BDB">
            <w:pPr>
              <w:pStyle w:val="a4"/>
              <w:spacing w:before="80" w:line="23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lastRenderedPageBreak/>
              <w:t>Мінекономіки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Т</w:t>
            </w:r>
            <w:r w:rsidR="00C36344">
              <w:rPr>
                <w:rFonts w:ascii="Times New Roman" w:hAnsi="Times New Roman"/>
                <w:sz w:val="28"/>
                <w:szCs w:val="28"/>
              </w:rPr>
              <w:t>оргово-п</w:t>
            </w:r>
            <w:r w:rsidR="008D34B5">
              <w:rPr>
                <w:rFonts w:ascii="Times New Roman" w:hAnsi="Times New Roman"/>
                <w:sz w:val="28"/>
                <w:szCs w:val="28"/>
              </w:rPr>
              <w:t>ромислова палата</w:t>
            </w:r>
            <w:r w:rsidR="00C36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7014A7" w:rsidRPr="007014A7" w:rsidTr="00F80F07">
        <w:tc>
          <w:tcPr>
            <w:tcW w:w="1520" w:type="pct"/>
          </w:tcPr>
          <w:p w:rsidR="007014A7" w:rsidRPr="007014A7" w:rsidRDefault="007014A7" w:rsidP="008D34B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lastRenderedPageBreak/>
              <w:t>9. Ефективне використання коштів державного бюджету у сфері підготовки та перепідготовки к</w:t>
            </w:r>
            <w:r w:rsidR="000932E7">
              <w:rPr>
                <w:rFonts w:ascii="Times New Roman" w:hAnsi="Times New Roman"/>
                <w:sz w:val="28"/>
                <w:szCs w:val="28"/>
              </w:rPr>
              <w:t xml:space="preserve">адрів для легкої промисловості; </w:t>
            </w:r>
            <w:r w:rsidR="000932E7" w:rsidRPr="007014A7">
              <w:rPr>
                <w:rFonts w:ascii="Times New Roman" w:hAnsi="Times New Roman"/>
                <w:sz w:val="28"/>
                <w:szCs w:val="28"/>
              </w:rPr>
              <w:t xml:space="preserve">пріоритетне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упровадження і фінансування дуальної професійної освіти з одночасним скороченням теоретичного </w:t>
            </w:r>
            <w:r w:rsidR="000932E7">
              <w:rPr>
                <w:rFonts w:ascii="Times New Roman" w:hAnsi="Times New Roman"/>
                <w:sz w:val="28"/>
                <w:szCs w:val="28"/>
              </w:rPr>
              <w:t>строк</w:t>
            </w:r>
            <w:r w:rsidR="00D525D4">
              <w:rPr>
                <w:rFonts w:ascii="Times New Roman" w:hAnsi="Times New Roman"/>
                <w:sz w:val="28"/>
                <w:szCs w:val="28"/>
              </w:rPr>
              <w:t>у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навчання</w:t>
            </w:r>
          </w:p>
        </w:tc>
        <w:tc>
          <w:tcPr>
            <w:tcW w:w="875" w:type="pct"/>
          </w:tcPr>
          <w:p w:rsidR="007014A7" w:rsidRPr="007014A7" w:rsidRDefault="00F80F07" w:rsidP="008D34B5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—</w:t>
            </w:r>
            <w:r w:rsidR="007014A7" w:rsidRPr="007014A7">
              <w:rPr>
                <w:rFonts w:ascii="Times New Roman" w:hAnsi="Times New Roman"/>
                <w:sz w:val="28"/>
                <w:szCs w:val="28"/>
              </w:rPr>
              <w:t>2024 р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  <w:tc>
          <w:tcPr>
            <w:tcW w:w="1816" w:type="pct"/>
          </w:tcPr>
          <w:p w:rsidR="007014A7" w:rsidRPr="007014A7" w:rsidRDefault="007014A7" w:rsidP="001F6FA8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підвищення якості практичної підготовки робітничих кадрів для легкої промисловості відповідно до потреб ринку праці, забезпечення адресного працевлаштування працівників</w:t>
            </w:r>
            <w:r w:rsidR="001F6FA8">
              <w:rPr>
                <w:rFonts w:ascii="Times New Roman" w:hAnsi="Times New Roman"/>
                <w:sz w:val="28"/>
                <w:szCs w:val="28"/>
              </w:rPr>
              <w:t>,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підвищення продуктивності праці та збільшення пропозиції на ринку праці</w:t>
            </w:r>
          </w:p>
        </w:tc>
        <w:tc>
          <w:tcPr>
            <w:tcW w:w="789" w:type="pct"/>
          </w:tcPr>
          <w:p w:rsidR="007014A7" w:rsidRPr="007014A7" w:rsidRDefault="007014A7" w:rsidP="008D34B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Мінекономіки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Мінфін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Мінсоцполітики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014A7" w:rsidRPr="007014A7" w:rsidTr="00F80F07">
        <w:tc>
          <w:tcPr>
            <w:tcW w:w="1520" w:type="pct"/>
          </w:tcPr>
          <w:p w:rsidR="007014A7" w:rsidRDefault="007014A7" w:rsidP="008D34B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10. Запровадження програми державної підтримки легк</w:t>
            </w:r>
            <w:r w:rsidR="00F83BC5">
              <w:rPr>
                <w:rFonts w:ascii="Times New Roman" w:hAnsi="Times New Roman"/>
                <w:sz w:val="28"/>
                <w:szCs w:val="28"/>
              </w:rPr>
              <w:t>ої промисловості шляхом надання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з державного бюджету компенсації частини вартості обладнання, що придбається суб’єктами господарювання легкої промисловості для власного виробничого процесу</w:t>
            </w:r>
            <w:r w:rsidR="001F6FA8"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(КВЕД 13</w:t>
            </w:r>
            <w:r w:rsidR="000932E7">
              <w:rPr>
                <w:rFonts w:ascii="Times New Roman" w:hAnsi="Times New Roman"/>
                <w:sz w:val="28"/>
                <w:szCs w:val="28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15)</w:t>
            </w:r>
          </w:p>
          <w:p w:rsidR="001F6FA8" w:rsidRDefault="001F6FA8" w:rsidP="008D34B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F6FA8" w:rsidRPr="007014A7" w:rsidRDefault="001F6FA8" w:rsidP="008D34B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pct"/>
          </w:tcPr>
          <w:p w:rsidR="007014A7" w:rsidRPr="007014A7" w:rsidRDefault="007014A7" w:rsidP="008D34B5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червень 2022 р.</w:t>
            </w:r>
          </w:p>
        </w:tc>
        <w:tc>
          <w:tcPr>
            <w:tcW w:w="1816" w:type="pct"/>
          </w:tcPr>
          <w:p w:rsidR="007014A7" w:rsidRPr="007014A7" w:rsidRDefault="007014A7" w:rsidP="008D34B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розширення існуючих та створення нових виробництв за рахунок придбання високоякісного сучасного обладнання з низькими виробничими витратами та високою якістю готової продукції для підвищення</w:t>
            </w:r>
            <w:r w:rsidR="00F83BC5">
              <w:rPr>
                <w:rFonts w:ascii="Times New Roman" w:hAnsi="Times New Roman"/>
                <w:sz w:val="28"/>
                <w:szCs w:val="28"/>
              </w:rPr>
              <w:t xml:space="preserve"> рівня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конкуренто</w:t>
            </w:r>
            <w:r w:rsidR="00F83BC5">
              <w:rPr>
                <w:rFonts w:ascii="Times New Roman" w:hAnsi="Times New Roman"/>
                <w:sz w:val="28"/>
                <w:szCs w:val="28"/>
              </w:rPr>
              <w:t>спроможності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5D4">
              <w:rPr>
                <w:rFonts w:ascii="Times New Roman" w:hAnsi="Times New Roman"/>
                <w:sz w:val="28"/>
                <w:szCs w:val="28"/>
              </w:rPr>
              <w:t xml:space="preserve">підприємств 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легкої промисловості</w:t>
            </w:r>
          </w:p>
        </w:tc>
        <w:tc>
          <w:tcPr>
            <w:tcW w:w="789" w:type="pct"/>
          </w:tcPr>
          <w:p w:rsidR="007014A7" w:rsidRPr="007014A7" w:rsidRDefault="007014A7" w:rsidP="008D34B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Мінекономіки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014A7">
              <w:rPr>
                <w:rFonts w:ascii="Times New Roman" w:hAnsi="Times New Roman"/>
                <w:sz w:val="28"/>
                <w:szCs w:val="28"/>
              </w:rPr>
              <w:t>Мінфін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014A7" w:rsidRPr="007014A7" w:rsidTr="00F80F07">
        <w:tc>
          <w:tcPr>
            <w:tcW w:w="1520" w:type="pct"/>
          </w:tcPr>
          <w:p w:rsidR="007014A7" w:rsidRPr="007014A7" w:rsidRDefault="000932E7" w:rsidP="008D34B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 Вжиття заходів до здійснення</w:t>
            </w:r>
            <w:r w:rsidR="007014A7" w:rsidRPr="007014A7">
              <w:rPr>
                <w:rFonts w:ascii="Times New Roman" w:hAnsi="Times New Roman"/>
                <w:sz w:val="28"/>
                <w:szCs w:val="28"/>
              </w:rPr>
              <w:t xml:space="preserve"> контролю за митною вартістю товарів легкої промисловості, що імпортуються до України</w:t>
            </w:r>
          </w:p>
        </w:tc>
        <w:tc>
          <w:tcPr>
            <w:tcW w:w="875" w:type="pct"/>
          </w:tcPr>
          <w:p w:rsidR="007014A7" w:rsidRPr="007014A7" w:rsidRDefault="007014A7" w:rsidP="008D34B5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2022</w:t>
            </w:r>
            <w:r w:rsidR="00F80F07">
              <w:rPr>
                <w:rFonts w:ascii="Times New Roman" w:hAnsi="Times New Roman"/>
                <w:sz w:val="28"/>
                <w:szCs w:val="28"/>
                <w:lang w:val="en-US"/>
              </w:rPr>
              <w:t>—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>2024 р</w:t>
            </w:r>
            <w:r w:rsidR="000932E7"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  <w:tc>
          <w:tcPr>
            <w:tcW w:w="1816" w:type="pct"/>
          </w:tcPr>
          <w:p w:rsidR="007014A7" w:rsidRPr="007014A7" w:rsidRDefault="007014A7" w:rsidP="008D34B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 xml:space="preserve">забезпечення добросовісної конкуренції на </w:t>
            </w:r>
            <w:r w:rsidR="000932E7">
              <w:rPr>
                <w:rFonts w:ascii="Times New Roman" w:hAnsi="Times New Roman"/>
                <w:sz w:val="28"/>
                <w:szCs w:val="28"/>
              </w:rPr>
              <w:t>вітчизняному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ринк</w:t>
            </w:r>
            <w:r w:rsidR="000932E7">
              <w:rPr>
                <w:rFonts w:ascii="Times New Roman" w:hAnsi="Times New Roman"/>
                <w:sz w:val="28"/>
                <w:szCs w:val="28"/>
              </w:rPr>
              <w:t>у</w:t>
            </w:r>
            <w:r w:rsidRPr="007014A7">
              <w:rPr>
                <w:rFonts w:ascii="Times New Roman" w:hAnsi="Times New Roman"/>
                <w:sz w:val="28"/>
                <w:szCs w:val="28"/>
              </w:rPr>
              <w:t xml:space="preserve"> товарів легкої промисловості</w:t>
            </w:r>
          </w:p>
        </w:tc>
        <w:tc>
          <w:tcPr>
            <w:tcW w:w="789" w:type="pct"/>
          </w:tcPr>
          <w:p w:rsidR="007014A7" w:rsidRPr="007014A7" w:rsidRDefault="007014A7" w:rsidP="008D34B5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14A7">
              <w:rPr>
                <w:rFonts w:ascii="Times New Roman" w:hAnsi="Times New Roman"/>
                <w:sz w:val="28"/>
                <w:szCs w:val="28"/>
              </w:rPr>
              <w:t>Держмитслужба</w:t>
            </w:r>
          </w:p>
        </w:tc>
      </w:tr>
    </w:tbl>
    <w:p w:rsidR="00DC64C3" w:rsidRPr="007014A7" w:rsidRDefault="00210F96" w:rsidP="00F80F07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7014A7">
        <w:rPr>
          <w:rFonts w:ascii="Times New Roman" w:hAnsi="Times New Roman"/>
          <w:sz w:val="28"/>
          <w:szCs w:val="28"/>
        </w:rPr>
        <w:t>_____________________</w:t>
      </w:r>
    </w:p>
    <w:sectPr w:rsidR="00DC64C3" w:rsidRPr="007014A7" w:rsidSect="007014A7">
      <w:headerReference w:type="even" r:id="rId8"/>
      <w:headerReference w:type="default" r:id="rId9"/>
      <w:pgSz w:w="16838" w:h="11906" w:orient="landscape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7D" w:rsidRDefault="000E567D">
      <w:r>
        <w:separator/>
      </w:r>
    </w:p>
  </w:endnote>
  <w:endnote w:type="continuationSeparator" w:id="0">
    <w:p w:rsidR="000E567D" w:rsidRDefault="000E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7D" w:rsidRDefault="000E567D">
      <w:r>
        <w:separator/>
      </w:r>
    </w:p>
  </w:footnote>
  <w:footnote w:type="continuationSeparator" w:id="0">
    <w:p w:rsidR="000E567D" w:rsidRDefault="000E5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525BBB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525BBB" w:rsidRDefault="00525B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525BBB">
    <w:pPr>
      <w:framePr w:wrap="around" w:vAnchor="text" w:hAnchor="margin" w:xAlign="center" w:y="1"/>
    </w:pPr>
    <w:fldSimple w:instr="PAGE  ">
      <w:r w:rsidR="00A56E26">
        <w:rPr>
          <w:noProof/>
        </w:rPr>
        <w:t>2</w:t>
      </w:r>
    </w:fldSimple>
  </w:p>
  <w:p w:rsidR="00525BBB" w:rsidRDefault="00525B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16B"/>
    <w:multiLevelType w:val="hybridMultilevel"/>
    <w:tmpl w:val="FADC8D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tepHandle" w:val="262696"/>
  </w:docVars>
  <w:rsids>
    <w:rsidRoot w:val="001A5FC5"/>
    <w:rsid w:val="00014CC8"/>
    <w:rsid w:val="000932E7"/>
    <w:rsid w:val="000E567D"/>
    <w:rsid w:val="001334AE"/>
    <w:rsid w:val="001711D1"/>
    <w:rsid w:val="00184FEE"/>
    <w:rsid w:val="001A35BD"/>
    <w:rsid w:val="001A5FC5"/>
    <w:rsid w:val="001A6CA6"/>
    <w:rsid w:val="001F6FA8"/>
    <w:rsid w:val="00210F96"/>
    <w:rsid w:val="00241D32"/>
    <w:rsid w:val="00274F81"/>
    <w:rsid w:val="002E1C97"/>
    <w:rsid w:val="0030620C"/>
    <w:rsid w:val="00404E31"/>
    <w:rsid w:val="00480176"/>
    <w:rsid w:val="0048501C"/>
    <w:rsid w:val="004C29EB"/>
    <w:rsid w:val="004E35BA"/>
    <w:rsid w:val="004E4279"/>
    <w:rsid w:val="00525BBB"/>
    <w:rsid w:val="005276BD"/>
    <w:rsid w:val="00576307"/>
    <w:rsid w:val="005A44E2"/>
    <w:rsid w:val="006031B1"/>
    <w:rsid w:val="0063408E"/>
    <w:rsid w:val="0069445C"/>
    <w:rsid w:val="006B2BD8"/>
    <w:rsid w:val="007014A7"/>
    <w:rsid w:val="00724BDB"/>
    <w:rsid w:val="00740469"/>
    <w:rsid w:val="0075222B"/>
    <w:rsid w:val="007A25F7"/>
    <w:rsid w:val="007D7BAD"/>
    <w:rsid w:val="00813211"/>
    <w:rsid w:val="008153C3"/>
    <w:rsid w:val="00833AE0"/>
    <w:rsid w:val="008451C7"/>
    <w:rsid w:val="008D34B5"/>
    <w:rsid w:val="0090105D"/>
    <w:rsid w:val="009175E2"/>
    <w:rsid w:val="00955A09"/>
    <w:rsid w:val="0099734D"/>
    <w:rsid w:val="009A6A61"/>
    <w:rsid w:val="00A04100"/>
    <w:rsid w:val="00A162F0"/>
    <w:rsid w:val="00A56E26"/>
    <w:rsid w:val="00A81CA9"/>
    <w:rsid w:val="00AB2BD7"/>
    <w:rsid w:val="00AD4F8A"/>
    <w:rsid w:val="00B41237"/>
    <w:rsid w:val="00C2123F"/>
    <w:rsid w:val="00C36344"/>
    <w:rsid w:val="00C612D2"/>
    <w:rsid w:val="00CA41DC"/>
    <w:rsid w:val="00CE2C5B"/>
    <w:rsid w:val="00CE5EE9"/>
    <w:rsid w:val="00D0419A"/>
    <w:rsid w:val="00D2385A"/>
    <w:rsid w:val="00D51636"/>
    <w:rsid w:val="00D525D4"/>
    <w:rsid w:val="00D62814"/>
    <w:rsid w:val="00DC64C3"/>
    <w:rsid w:val="00E14E67"/>
    <w:rsid w:val="00EE71BC"/>
    <w:rsid w:val="00F42663"/>
    <w:rsid w:val="00F80F07"/>
    <w:rsid w:val="00F83BC5"/>
    <w:rsid w:val="00F923C3"/>
    <w:rsid w:val="00FD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StyleZakonu">
    <w:name w:val="StyleZakonu"/>
    <w:basedOn w:val="a"/>
    <w:rsid w:val="00D525D4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character" w:styleId="ae">
    <w:name w:val="Strong"/>
    <w:uiPriority w:val="22"/>
    <w:qFormat/>
    <w:rsid w:val="00D52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C165-274F-4E31-90A6-26C0947C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admin</cp:lastModifiedBy>
  <cp:revision>2</cp:revision>
  <cp:lastPrinted>2002-04-19T13:13:00Z</cp:lastPrinted>
  <dcterms:created xsi:type="dcterms:W3CDTF">2022-02-23T08:11:00Z</dcterms:created>
  <dcterms:modified xsi:type="dcterms:W3CDTF">2022-02-23T08:11:00Z</dcterms:modified>
</cp:coreProperties>
</file>